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468A" w:rsidRPr="00FD468A" w:rsidRDefault="00FD468A" w:rsidP="00FD468A">
      <w:pPr>
        <w:rPr>
          <w:rFonts w:ascii="BiauKai" w:eastAsia="BiauKai" w:hAnsi="BiauKai"/>
        </w:rPr>
      </w:pPr>
      <w:r w:rsidRPr="00FD468A">
        <w:rPr>
          <w:rFonts w:ascii="BiauKai" w:eastAsia="BiauKai" w:hAnsi="BiauKai" w:hint="eastAsia"/>
          <w:b/>
          <w:bCs/>
          <w:u w:val="single"/>
        </w:rPr>
        <w:t>摘要</w:t>
      </w:r>
    </w:p>
    <w:p w:rsidR="00FD468A" w:rsidRPr="00FD468A" w:rsidRDefault="00FD468A" w:rsidP="00FD468A">
      <w:pPr>
        <w:rPr>
          <w:rFonts w:ascii="BiauKai" w:eastAsia="BiauKai" w:hAnsi="BiauKai"/>
        </w:rPr>
      </w:pPr>
      <w:r w:rsidRPr="00FD468A">
        <w:rPr>
          <w:rFonts w:ascii="BiauKai" w:eastAsia="BiauKai" w:hAnsi="BiauKai" w:hint="eastAsia"/>
        </w:rPr>
        <w:br/>
        <w:t>如今氣候變遷導致大氣中的二氧化碳濃度持續上升，亦是急迫性的全球議題。生物幫浦在調節全球碳循環中有著重要的作用，若我們能夠找到提高固定和儲存二氧化碳速度的方法，它就可以幫助捕獲和儲存深海中的額外二氧化碳，使減碳的效果更顯著。而大型藻類的養殖被認為是增強生物幫浦的一種潛在方式，因此我們透過實驗數據來評估大型藻類的養殖是否能減少大氣汙染。</w:t>
      </w:r>
    </w:p>
    <w:p w:rsidR="00FD468A" w:rsidRPr="00FD468A" w:rsidRDefault="00FD468A" w:rsidP="00FD468A">
      <w:pPr>
        <w:rPr>
          <w:rFonts w:ascii="BiauKai" w:eastAsia="BiauKai" w:hAnsi="BiauKai"/>
        </w:rPr>
      </w:pPr>
      <w:r w:rsidRPr="00FD468A">
        <w:rPr>
          <w:rFonts w:ascii="BiauKai" w:eastAsia="BiauKai" w:hAnsi="BiauKai" w:hint="eastAsia"/>
        </w:rPr>
        <w:br/>
        <w:t>本實驗利用EA儀器分析樣本的碳氮含量，所用的樣本為養殖在菲律賓內灣的二種大型藻類。而一般生活在海水表面的微藻其碳氮磷比為一致的106:16:1 (Alfred Redfield, 1934)。</w:t>
      </w:r>
    </w:p>
    <w:p w:rsidR="00FD468A" w:rsidRPr="00FD468A" w:rsidRDefault="00FD468A" w:rsidP="00FD468A">
      <w:pPr>
        <w:rPr>
          <w:rFonts w:ascii="BiauKai" w:eastAsia="BiauKai" w:hAnsi="BiauKai"/>
        </w:rPr>
      </w:pPr>
      <w:r w:rsidRPr="00FD468A">
        <w:rPr>
          <w:rFonts w:ascii="BiauKai" w:eastAsia="BiauKai" w:hAnsi="BiauKai" w:hint="eastAsia"/>
        </w:rPr>
        <w:br/>
        <w:t>實驗數據證明了我們樣本所使用的大型藻類的碳氮比的確較高，因此在有著同樣營養鹽的環境下，大型藻類的光合作用會更旺盛，它們會吸收更多的二氧化碳，更有效利用生物幫浦的機制。</w:t>
      </w:r>
    </w:p>
    <w:p w:rsidR="00FD468A" w:rsidRPr="00FD468A" w:rsidRDefault="00FD468A" w:rsidP="00FD468A">
      <w:pPr>
        <w:rPr>
          <w:rFonts w:ascii="BiauKai" w:eastAsia="BiauKai" w:hAnsi="BiauKai" w:hint="eastAsia"/>
        </w:rPr>
      </w:pPr>
    </w:p>
    <w:sectPr w:rsidR="00FD468A" w:rsidRPr="00FD468A" w:rsidSect="00AD16B2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auKai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8A"/>
    <w:rsid w:val="0082018A"/>
    <w:rsid w:val="00AD16B2"/>
    <w:rsid w:val="00FD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D82810"/>
  <w15:chartTrackingRefBased/>
  <w15:docId w15:val="{7F39ADEA-5660-BE4F-89C3-D093B6AC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D468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8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2023-08-30T19:09:00Z</dcterms:created>
  <dcterms:modified xsi:type="dcterms:W3CDTF">2023-08-30T19:20:00Z</dcterms:modified>
</cp:coreProperties>
</file>